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F5BB" w14:textId="77777777" w:rsidR="005A7E40" w:rsidRPr="005A7E40" w:rsidRDefault="005A7E40" w:rsidP="005A7E40">
      <w:pPr>
        <w:ind w:right="141"/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bookmarkStart w:id="0" w:name="_Hlk524358910"/>
      <w:r w:rsidRPr="005A7E40">
        <w:rPr>
          <w:rFonts w:ascii="Arial" w:hAnsi="Arial" w:cs="Arial"/>
          <w:b/>
          <w:bCs/>
          <w:sz w:val="40"/>
          <w:szCs w:val="40"/>
          <w:lang w:val="fr-FR"/>
        </w:rPr>
        <w:t>ARMOIRE DE REGULATION 1 ZONE</w:t>
      </w:r>
    </w:p>
    <w:p w14:paraId="6BDCBA2F" w14:textId="77777777" w:rsidR="005A7E40" w:rsidRPr="005A7E40" w:rsidRDefault="005A7E40" w:rsidP="005A7E40">
      <w:pPr>
        <w:ind w:right="141"/>
        <w:jc w:val="center"/>
        <w:rPr>
          <w:rFonts w:ascii="Arial" w:hAnsi="Arial" w:cs="Arial"/>
          <w:sz w:val="40"/>
          <w:szCs w:val="40"/>
          <w:lang w:val="fr-FR"/>
        </w:rPr>
      </w:pPr>
      <w:r w:rsidRPr="005A7E40">
        <w:rPr>
          <w:rFonts w:ascii="Arial" w:hAnsi="Arial" w:cs="Arial"/>
          <w:sz w:val="40"/>
          <w:szCs w:val="40"/>
          <w:lang w:val="fr-FR"/>
        </w:rPr>
        <w:t>STANDARD Bipolaire</w:t>
      </w:r>
    </w:p>
    <w:p w14:paraId="0DDF8036" w14:textId="676AF10C" w:rsidR="005A7E40" w:rsidRPr="005A7E40" w:rsidRDefault="005A7E40" w:rsidP="005A7E40">
      <w:pPr>
        <w:ind w:right="141"/>
        <w:jc w:val="center"/>
        <w:rPr>
          <w:rFonts w:ascii="Arial" w:hAnsi="Arial" w:cs="Arial"/>
          <w:sz w:val="44"/>
          <w:szCs w:val="44"/>
          <w:lang w:val="fr-FR"/>
        </w:rPr>
      </w:pPr>
      <w:r>
        <w:rPr>
          <w:rFonts w:ascii="Arial" w:hAnsi="Arial" w:cs="Arial"/>
          <w:sz w:val="44"/>
          <w:szCs w:val="44"/>
          <w:lang w:val="fr-FR"/>
        </w:rPr>
        <w:t>p</w:t>
      </w:r>
      <w:r w:rsidRPr="005A7E40">
        <w:rPr>
          <w:rFonts w:ascii="Arial" w:hAnsi="Arial" w:cs="Arial"/>
          <w:sz w:val="44"/>
          <w:szCs w:val="44"/>
          <w:lang w:val="fr-FR"/>
        </w:rPr>
        <w:t xml:space="preserve">our </w:t>
      </w:r>
      <w:proofErr w:type="spellStart"/>
      <w:r w:rsidRPr="005A7E40">
        <w:rPr>
          <w:rFonts w:ascii="Arial" w:hAnsi="Arial" w:cs="Arial"/>
          <w:sz w:val="44"/>
          <w:szCs w:val="44"/>
          <w:lang w:val="fr-FR"/>
        </w:rPr>
        <w:t>Cera</w:t>
      </w:r>
      <w:proofErr w:type="spellEnd"/>
      <w:r w:rsidRPr="005A7E40">
        <w:rPr>
          <w:rFonts w:ascii="Arial" w:hAnsi="Arial" w:cs="Arial"/>
          <w:sz w:val="44"/>
          <w:szCs w:val="44"/>
          <w:lang w:val="fr-FR"/>
        </w:rPr>
        <w:t xml:space="preserve"> SYSTEM</w:t>
      </w:r>
    </w:p>
    <w:p w14:paraId="524647A5" w14:textId="77777777" w:rsidR="005A7E40" w:rsidRPr="005A7E40" w:rsidRDefault="005A7E40" w:rsidP="005A7E40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6D376F56" w14:textId="77777777" w:rsidR="005A7E40" w:rsidRPr="005A7E40" w:rsidRDefault="005A7E40" w:rsidP="005A7E40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5A7E40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02B733C0" w14:textId="77777777" w:rsidR="005A7E40" w:rsidRPr="005A7E40" w:rsidRDefault="005A7E40" w:rsidP="005A7E40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494909D1" w14:textId="77777777" w:rsidR="005A7E40" w:rsidRPr="005A7E40" w:rsidRDefault="005A7E40" w:rsidP="005A7E40">
      <w:pPr>
        <w:rPr>
          <w:rFonts w:ascii="Arial" w:hAnsi="Arial"/>
          <w:b/>
          <w:sz w:val="22"/>
          <w:szCs w:val="22"/>
          <w:u w:val="single"/>
          <w:lang w:val="fr-FR"/>
        </w:rPr>
      </w:pPr>
      <w:r w:rsidRPr="005A7E40">
        <w:rPr>
          <w:rFonts w:ascii="Arial" w:hAnsi="Arial"/>
          <w:b/>
          <w:sz w:val="22"/>
          <w:szCs w:val="22"/>
          <w:u w:val="single"/>
          <w:lang w:val="fr-FR"/>
        </w:rPr>
        <w:t>PRESENTATION</w:t>
      </w:r>
    </w:p>
    <w:p w14:paraId="120A7232" w14:textId="77777777" w:rsidR="005A7E40" w:rsidRPr="005A7E40" w:rsidRDefault="005A7E40" w:rsidP="005A7E40">
      <w:pPr>
        <w:rPr>
          <w:rFonts w:ascii="Arial" w:hAnsi="Arial"/>
          <w:sz w:val="22"/>
          <w:szCs w:val="22"/>
          <w:lang w:val="fr-FR"/>
        </w:rPr>
      </w:pPr>
    </w:p>
    <w:p w14:paraId="35CB956C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Coffret métallique IP55 recouvert d’une peinture époxy.</w:t>
      </w:r>
    </w:p>
    <w:p w14:paraId="5E301EFC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Porte avant montée sur charnières et fermant à clé.</w:t>
      </w:r>
    </w:p>
    <w:p w14:paraId="77217FB6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5B2D64F9" w14:textId="77777777" w:rsidR="005A7E40" w:rsidRPr="005A7E40" w:rsidRDefault="005A7E40" w:rsidP="005A7E40">
      <w:pPr>
        <w:ind w:firstLine="360"/>
        <w:jc w:val="both"/>
        <w:rPr>
          <w:rFonts w:ascii="Arial" w:hAnsi="Arial"/>
          <w:sz w:val="22"/>
          <w:szCs w:val="22"/>
          <w:u w:val="single"/>
          <w:lang w:val="fr-FR"/>
        </w:rPr>
      </w:pPr>
      <w:r w:rsidRPr="005A7E40">
        <w:rPr>
          <w:rFonts w:ascii="Arial" w:hAnsi="Arial"/>
          <w:sz w:val="22"/>
          <w:szCs w:val="22"/>
          <w:u w:val="single"/>
          <w:lang w:val="fr-FR"/>
        </w:rPr>
        <w:t>En façade :</w:t>
      </w:r>
    </w:p>
    <w:p w14:paraId="77878809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Voyants de contrôle :</w:t>
      </w:r>
    </w:p>
    <w:p w14:paraId="257AAA79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6DEA9854" w14:textId="77777777" w:rsidR="005A7E40" w:rsidRPr="005A7E40" w:rsidRDefault="005A7E40" w:rsidP="005A7E40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- 1 x secteur (blanc),</w:t>
      </w:r>
    </w:p>
    <w:p w14:paraId="5BE2CD71" w14:textId="77777777" w:rsidR="005A7E40" w:rsidRPr="005A7E40" w:rsidRDefault="005A7E40" w:rsidP="005A7E40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- 1 x marche automatique (vert),</w:t>
      </w:r>
    </w:p>
    <w:p w14:paraId="26F05CDE" w14:textId="77777777" w:rsidR="005A7E40" w:rsidRPr="005A7E40" w:rsidRDefault="005A7E40" w:rsidP="005A7E40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- 1 x marche forcée (jaune).</w:t>
      </w:r>
    </w:p>
    <w:p w14:paraId="6E276AF1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6E956E1F" w14:textId="77777777" w:rsidR="005A7E40" w:rsidRPr="005A7E40" w:rsidRDefault="005A7E40" w:rsidP="005A7E40">
      <w:pPr>
        <w:jc w:val="both"/>
        <w:rPr>
          <w:rFonts w:ascii="Arial" w:hAnsi="Arial"/>
          <w:b/>
          <w:sz w:val="22"/>
          <w:szCs w:val="22"/>
          <w:u w:val="single"/>
          <w:lang w:val="fr-FR"/>
        </w:rPr>
      </w:pPr>
      <w:r w:rsidRPr="005A7E40">
        <w:rPr>
          <w:rFonts w:ascii="Arial" w:hAnsi="Arial"/>
          <w:b/>
          <w:sz w:val="22"/>
          <w:szCs w:val="22"/>
          <w:u w:val="single"/>
          <w:lang w:val="fr-FR"/>
        </w:rPr>
        <w:t>FONCTIONS</w:t>
      </w:r>
    </w:p>
    <w:p w14:paraId="75AE929F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453BC53D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 xml:space="preserve">Armoire de régulation 1 zone pour </w:t>
      </w:r>
      <w:proofErr w:type="spellStart"/>
      <w:r w:rsidRPr="005A7E40">
        <w:rPr>
          <w:rFonts w:ascii="Arial" w:hAnsi="Arial"/>
          <w:sz w:val="22"/>
          <w:szCs w:val="22"/>
          <w:lang w:val="fr-FR"/>
        </w:rPr>
        <w:t>Cera</w:t>
      </w:r>
      <w:proofErr w:type="spellEnd"/>
      <w:r w:rsidRPr="005A7E40">
        <w:rPr>
          <w:rFonts w:ascii="Arial" w:hAnsi="Arial"/>
          <w:sz w:val="22"/>
          <w:szCs w:val="22"/>
          <w:lang w:val="fr-FR"/>
        </w:rPr>
        <w:t xml:space="preserve"> System.</w:t>
      </w:r>
    </w:p>
    <w:p w14:paraId="210A8928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2C3C8EC3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Protection bipolaire prévue pour régime de neutre IT et TN.</w:t>
      </w:r>
    </w:p>
    <w:p w14:paraId="2A3D9067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16D996CA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Coupure extérieure par interrupteur verrouillable (couleurs normalisées).</w:t>
      </w:r>
    </w:p>
    <w:p w14:paraId="347A6EEB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57FDF54D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Protection indépendante par disjoncteur bipolaire pour chaque circuit : signalisation, horloge, régulation.</w:t>
      </w:r>
    </w:p>
    <w:p w14:paraId="44B87333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73283867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Protection par disjoncteur bipolaire.</w:t>
      </w:r>
    </w:p>
    <w:p w14:paraId="6908AF31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0D35DAAC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Régulateur de température à 2 points de consigne type INFRACAPT 2010</w:t>
      </w:r>
      <w:r w:rsidRPr="005A7E40">
        <w:rPr>
          <w:rFonts w:ascii="Arial" w:hAnsi="Arial"/>
          <w:sz w:val="22"/>
          <w:szCs w:val="22"/>
          <w:vertAlign w:val="superscript"/>
          <w:lang w:val="fr-FR"/>
        </w:rPr>
        <w:t>®</w:t>
      </w:r>
      <w:r w:rsidRPr="005A7E40">
        <w:rPr>
          <w:rFonts w:ascii="Arial" w:hAnsi="Arial"/>
          <w:sz w:val="22"/>
          <w:szCs w:val="22"/>
          <w:lang w:val="fr-FR"/>
        </w:rPr>
        <w:t xml:space="preserve"> de marque Gaz Industrie, avec sonde d’ambiance résultante.</w:t>
      </w:r>
    </w:p>
    <w:p w14:paraId="6612B33A" w14:textId="77777777" w:rsidR="005A7E40" w:rsidRPr="005A7E40" w:rsidRDefault="005A7E40" w:rsidP="005A7E40">
      <w:pPr>
        <w:pStyle w:val="Paragraphedeliste"/>
        <w:ind w:left="0"/>
        <w:rPr>
          <w:rFonts w:ascii="Arial" w:hAnsi="Arial"/>
          <w:sz w:val="22"/>
          <w:szCs w:val="22"/>
        </w:rPr>
      </w:pPr>
    </w:p>
    <w:p w14:paraId="7672A17E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Système de post ventilation CERA TEMPO</w:t>
      </w:r>
      <w:r w:rsidRPr="005A7E40">
        <w:rPr>
          <w:rFonts w:ascii="Arial" w:hAnsi="Arial"/>
          <w:sz w:val="22"/>
          <w:szCs w:val="22"/>
          <w:vertAlign w:val="superscript"/>
          <w:lang w:val="fr-FR"/>
        </w:rPr>
        <w:t xml:space="preserve">® </w:t>
      </w:r>
    </w:p>
    <w:p w14:paraId="26AA4E6B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6E8F2B38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Antigel (ou abaissement) assuré par le régulateur INFRACAPT 2010.</w:t>
      </w:r>
    </w:p>
    <w:p w14:paraId="057A0712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356DFD9B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Programmation par une horloge générale, journalière et hebdomadaire, de type digitale avec réserve de marche.</w:t>
      </w:r>
    </w:p>
    <w:p w14:paraId="57A6E266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38483AA6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Marche forcée (régulée) par dérogation de l’horloge par interrupteur à l’intérieur du coffret.</w:t>
      </w:r>
    </w:p>
    <w:p w14:paraId="45FEB2BE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571C04F4" w14:textId="77777777" w:rsidR="005A7E40" w:rsidRPr="005A7E40" w:rsidRDefault="005A7E40" w:rsidP="005A7E4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Signalisation lumineuse en façade.</w:t>
      </w:r>
    </w:p>
    <w:p w14:paraId="6414EB95" w14:textId="77777777" w:rsidR="005A7E40" w:rsidRPr="005A7E40" w:rsidRDefault="005A7E40" w:rsidP="005A7E40">
      <w:pPr>
        <w:jc w:val="both"/>
        <w:rPr>
          <w:rFonts w:ascii="Arial" w:hAnsi="Arial"/>
          <w:sz w:val="22"/>
          <w:szCs w:val="22"/>
          <w:lang w:val="fr-FR"/>
        </w:rPr>
      </w:pPr>
    </w:p>
    <w:p w14:paraId="335D4105" w14:textId="38838242" w:rsidR="00F11A3D" w:rsidRPr="005A7E40" w:rsidRDefault="005A7E40" w:rsidP="005A7E40">
      <w:pPr>
        <w:ind w:firstLine="360"/>
        <w:jc w:val="both"/>
        <w:rPr>
          <w:sz w:val="20"/>
          <w:szCs w:val="20"/>
          <w:lang w:val="fr-FR"/>
        </w:rPr>
      </w:pPr>
      <w:r w:rsidRPr="005A7E40">
        <w:rPr>
          <w:rFonts w:ascii="Arial" w:hAnsi="Arial"/>
          <w:sz w:val="22"/>
          <w:szCs w:val="22"/>
          <w:lang w:val="fr-FR"/>
        </w:rPr>
        <w:t>Armoire conforme aux normes en vigueur (NF C 15-100).</w:t>
      </w:r>
    </w:p>
    <w:sectPr w:rsidR="00F11A3D" w:rsidRPr="005A7E40" w:rsidSect="00432ECF">
      <w:headerReference w:type="default" r:id="rId11"/>
      <w:footerReference w:type="default" r:id="rId12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26FBF885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5A7E40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5A7E40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5A7E40">
      <w:rPr>
        <w:rFonts w:ascii="Arial" w:hAnsi="Arial" w:cs="Arial"/>
        <w:sz w:val="14"/>
        <w:lang w:val="fr-FR"/>
      </w:rPr>
      <w:t>216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5A7E40">
      <w:rPr>
        <w:rFonts w:ascii="Arial" w:hAnsi="Arial" w:cs="Arial"/>
        <w:sz w:val="14"/>
        <w:lang w:val="fr-FR"/>
      </w:rPr>
      <w:t xml:space="preserve"> B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F3558D9"/>
    <w:multiLevelType w:val="hybridMultilevel"/>
    <w:tmpl w:val="0C0A362C"/>
    <w:lvl w:ilvl="0" w:tplc="BA48F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847967">
    <w:abstractNumId w:val="0"/>
  </w:num>
  <w:num w:numId="2" w16cid:durableId="18594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A7E40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7E40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11</cp:revision>
  <cp:lastPrinted>2015-02-20T19:46:00Z</cp:lastPrinted>
  <dcterms:created xsi:type="dcterms:W3CDTF">2023-11-22T10:45:00Z</dcterms:created>
  <dcterms:modified xsi:type="dcterms:W3CDTF">2023-12-04T14:13:00Z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